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54DD" w14:textId="77777777" w:rsidR="0039155F" w:rsidRDefault="00C83BF9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14:paraId="67A8D145" w14:textId="77777777" w:rsidR="00520050" w:rsidRPr="00520050" w:rsidRDefault="00520050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520050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The Sands of Time are Sinking</w:t>
      </w:r>
    </w:p>
    <w:p w14:paraId="21365278" w14:textId="25772A91" w:rsidR="0039155F" w:rsidRPr="00520050" w:rsidRDefault="00C83BF9">
      <w:pPr>
        <w:pStyle w:val="StyleIntroText14ptBold"/>
        <w:jc w:val="center"/>
        <w:rPr>
          <w:sz w:val="36"/>
          <w:szCs w:val="36"/>
        </w:rPr>
      </w:pPr>
      <w:r w:rsidRPr="00520050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</w:p>
    <w:p w14:paraId="3C067865" w14:textId="77777777" w:rsidR="0039155F" w:rsidRDefault="00C83BF9">
      <w:pPr>
        <w:pStyle w:val="StyleIntroText14ptBold"/>
        <w:jc w:val="center"/>
        <w:rPr>
          <w:sz w:val="48"/>
          <w:szCs w:val="48"/>
        </w:rPr>
      </w:pPr>
      <w:r w:rsidRPr="00520050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Default="00C83BF9">
      <w:pPr>
        <w:pStyle w:val="PreformattedText"/>
        <w:jc w:val="center"/>
        <w:rPr>
          <w:rFonts w:ascii="DejaVu Sans Mono" w:hAnsi="DejaVu Sans Mono"/>
        </w:rPr>
      </w:pPr>
      <w:r>
        <w:rPr>
          <w:rFonts w:ascii="DejaVu Serif" w:eastAsia="DejaVu Serif" w:hAnsi="DejaVu Serif"/>
          <w:color w:val="006600"/>
          <w:sz w:val="64"/>
          <w:szCs w:val="64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14:paraId="3291923B" w14:textId="77777777" w:rsidR="00520050" w:rsidRDefault="00520050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520050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玉漏沙残</w:t>
      </w:r>
      <w:r w:rsidRPr="00520050">
        <w:rPr>
          <w:rFonts w:ascii="Microsoft JhengHei" w:eastAsia="Microsoft JhengHei" w:hAnsi="Microsoft JhengHei" w:cs="Microsoft JhengHei" w:hint="eastAsia"/>
          <w:color w:val="006600"/>
          <w:sz w:val="52"/>
          <w:szCs w:val="52"/>
          <w:lang w:eastAsia="zh-TW"/>
        </w:rPr>
        <w:t>时</w:t>
      </w:r>
      <w:r w:rsidRPr="00520050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将尽</w:t>
      </w:r>
    </w:p>
    <w:p w14:paraId="150AD721" w14:textId="50A3AF86" w:rsidR="0039155F" w:rsidRDefault="00C83BF9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14:paraId="5BEBD212" w14:textId="77777777" w:rsidR="0039155F" w:rsidRDefault="00C83BF9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14:paraId="00E6E884" w14:textId="77777777" w:rsidR="0039155F" w:rsidRDefault="00C83BF9"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14:paraId="3572B99D" w14:textId="127CB692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161F7F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6E364B1B" wp14:editId="7512CBEF">
            <wp:extent cx="2331720" cy="17754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F7F" w:rsidRPr="00161F7F">
        <w:rPr>
          <w:noProof/>
          <w:color w:val="006600"/>
          <w:sz w:val="52"/>
          <w:szCs w:val="52"/>
          <w:lang w:eastAsia="zh-TW"/>
        </w:rPr>
        <w:t xml:space="preserve"> </w:t>
      </w:r>
      <w:r w:rsidR="00161F7F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1F2A5238" wp14:editId="30B5295E">
            <wp:extent cx="2453640" cy="17754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9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478EC5D4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September</w:t>
      </w:r>
      <w:r>
        <w:rPr>
          <w:sz w:val="36"/>
          <w:szCs w:val="36"/>
        </w:rPr>
        <w:t xml:space="preserve"> </w:t>
      </w:r>
      <w:r w:rsidR="00B823C0">
        <w:rPr>
          <w:sz w:val="36"/>
          <w:szCs w:val="36"/>
        </w:rPr>
        <w:t>2</w:t>
      </w:r>
      <w:r w:rsidR="00CF1B22">
        <w:rPr>
          <w:sz w:val="36"/>
          <w:szCs w:val="36"/>
        </w:rPr>
        <w:t>9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2BB02863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CF95" w14:textId="77777777" w:rsidR="000F2BAC" w:rsidRDefault="000F2BAC" w:rsidP="000F2BAC">
      <w:pPr>
        <w:rPr>
          <w:noProof/>
        </w:rPr>
      </w:pPr>
    </w:p>
    <w:p w14:paraId="75F6D3F7" w14:textId="77777777" w:rsidR="000F2BAC" w:rsidRDefault="000F2BAC" w:rsidP="000F2BAC"/>
    <w:p w14:paraId="2ADCAD20" w14:textId="55C6DAF4" w:rsidR="000F2BAC" w:rsidRDefault="000F2BAC" w:rsidP="000F2BAC"/>
    <w:p w14:paraId="48CAB582" w14:textId="10776777" w:rsidR="000F2BAC" w:rsidRDefault="000F2BAC" w:rsidP="000F2BAC">
      <w:pPr>
        <w:rPr>
          <w:noProof/>
        </w:rPr>
      </w:pPr>
    </w:p>
    <w:p w14:paraId="521017D2" w14:textId="2B15E308" w:rsidR="000F2BAC" w:rsidRDefault="008D48DB" w:rsidP="000F2BAC">
      <w:r>
        <w:rPr>
          <w:noProof/>
        </w:rPr>
        <w:lastRenderedPageBreak/>
        <w:drawing>
          <wp:inline distT="0" distB="0" distL="0" distR="0" wp14:anchorId="13F040F3" wp14:editId="2B5673D0">
            <wp:extent cx="5935980" cy="8681371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03" cy="868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C0D9B" w14:textId="77777777" w:rsidR="000F2BAC" w:rsidRDefault="000F2BAC" w:rsidP="000F2BAC"/>
    <w:p w14:paraId="63BE5AAE" w14:textId="77777777" w:rsidR="000F2BAC" w:rsidRDefault="000F2BAC" w:rsidP="000F2BAC"/>
    <w:p w14:paraId="421052D1" w14:textId="5267A08F" w:rsidR="000F2BAC" w:rsidRDefault="00E86482" w:rsidP="000F2BAC">
      <w:r>
        <w:rPr>
          <w:noProof/>
        </w:rPr>
        <w:lastRenderedPageBreak/>
        <w:drawing>
          <wp:inline distT="0" distB="0" distL="0" distR="0" wp14:anchorId="3ADE05D8" wp14:editId="50E73EF8">
            <wp:extent cx="5782310" cy="9251950"/>
            <wp:effectExtent l="0" t="0" r="0" b="0"/>
            <wp:docPr id="9" name="Grafik 9" descr="玉漏沙残时将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玉漏沙残时将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C0E6" w14:textId="56CDD2C9" w:rsidR="000F2BAC" w:rsidRDefault="00857F34" w:rsidP="00857F34">
      <w:pPr>
        <w:jc w:val="center"/>
      </w:pPr>
      <w:r>
        <w:rPr>
          <w:noProof/>
        </w:rPr>
        <w:lastRenderedPageBreak/>
        <w:drawing>
          <wp:inline distT="0" distB="0" distL="0" distR="0" wp14:anchorId="1DB82B0A" wp14:editId="1BD4BB14">
            <wp:extent cx="6226175" cy="9144694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950" cy="91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4BED" w14:textId="257266E6" w:rsidR="004220F7" w:rsidRDefault="004220F7" w:rsidP="00833BFA">
      <w:pPr>
        <w:jc w:val="center"/>
      </w:pPr>
      <w:r>
        <w:rPr>
          <w:noProof/>
        </w:rPr>
        <w:lastRenderedPageBreak/>
        <w:drawing>
          <wp:inline distT="0" distB="0" distL="0" distR="0" wp14:anchorId="728933F7" wp14:editId="5EE69F21">
            <wp:extent cx="6172200" cy="92583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16" cy="925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06C">
        <w:rPr>
          <w:noProof/>
        </w:rPr>
        <w:lastRenderedPageBreak/>
        <w:drawing>
          <wp:inline distT="0" distB="0" distL="0" distR="0" wp14:anchorId="74AB89B8" wp14:editId="5D44BAE3">
            <wp:extent cx="5478780" cy="754351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36" cy="75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D74">
        <w:rPr>
          <w:noProof/>
        </w:rPr>
        <w:lastRenderedPageBreak/>
        <w:drawing>
          <wp:inline distT="0" distB="0" distL="0" distR="0" wp14:anchorId="4902DE13" wp14:editId="2E153C7A">
            <wp:extent cx="4435475" cy="9251950"/>
            <wp:effectExtent l="0" t="0" r="0" b="0"/>
            <wp:docPr id="17" name="Grafik 17" descr="Methodist Hymn: The Sands Of Time Are Sinking, ly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ethodist Hymn: The Sands Of Time Are Sinking, lyric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BA053" w14:textId="3277736E" w:rsidR="00CD2D10" w:rsidRDefault="00C83BF9">
      <w:r>
        <w:br w:type="page"/>
      </w:r>
      <w:r w:rsidR="00CD2D10">
        <w:rPr>
          <w:noProof/>
          <w:sz w:val="36"/>
          <w:szCs w:val="36"/>
        </w:rPr>
        <w:lastRenderedPageBreak/>
        <w:drawing>
          <wp:inline distT="0" distB="0" distL="0" distR="0" wp14:anchorId="79E08737" wp14:editId="45EF56FD">
            <wp:extent cx="6572030" cy="921823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28" cy="922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941E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center"/>
        <w:textAlignment w:val="auto"/>
        <w:rPr>
          <w:rFonts w:ascii="Open Sans" w:eastAsia="Times New Roman" w:hAnsi="Open Sans" w:cs="Open Sans"/>
          <w:color w:val="FF0000"/>
          <w:sz w:val="32"/>
          <w:szCs w:val="32"/>
          <w:lang w:eastAsia="de-CH" w:bidi="ar-SA"/>
        </w:rPr>
      </w:pPr>
      <w:r w:rsidRPr="0076073E">
        <w:rPr>
          <w:rFonts w:ascii="Open Sans" w:eastAsia="Times New Roman" w:hAnsi="Open Sans" w:cs="Open Sans"/>
          <w:color w:val="FF0000"/>
          <w:sz w:val="32"/>
          <w:szCs w:val="32"/>
          <w:lang w:eastAsia="de-CH" w:bidi="ar-SA"/>
        </w:rPr>
        <w:lastRenderedPageBreak/>
        <w:t>the Sands of Time are Sinking</w:t>
      </w:r>
      <w:r w:rsidRPr="0076073E">
        <w:rPr>
          <w:rFonts w:ascii="MS Gothic" w:eastAsia="MS Gothic" w:hAnsi="MS Gothic" w:cs="MS Gothic" w:hint="eastAsia"/>
          <w:color w:val="FF0000"/>
          <w:sz w:val="32"/>
          <w:szCs w:val="32"/>
          <w:lang w:eastAsia="de-CH" w:bidi="ar-SA"/>
        </w:rPr>
        <w:t>（玉漏沙残</w:t>
      </w:r>
      <w:r w:rsidRPr="0076073E">
        <w:rPr>
          <w:rFonts w:ascii="Microsoft JhengHei" w:eastAsia="Microsoft JhengHei" w:hAnsi="Microsoft JhengHei" w:cs="Microsoft JhengHei" w:hint="eastAsia"/>
          <w:color w:val="FF0000"/>
          <w:sz w:val="32"/>
          <w:szCs w:val="32"/>
          <w:lang w:eastAsia="de-CH" w:bidi="ar-SA"/>
        </w:rPr>
        <w:t>时将尽）</w:t>
      </w:r>
    </w:p>
    <w:p w14:paraId="674F26C7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center"/>
        <w:textAlignment w:val="auto"/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（来自：国会山浸信会会众敬拜）</w:t>
      </w:r>
    </w:p>
    <w:p w14:paraId="628F824C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center"/>
        <w:textAlignment w:val="auto"/>
        <w:rPr>
          <w:rFonts w:ascii="Open Sans" w:eastAsia="Times New Roman" w:hAnsi="Open Sans" w:cs="Open Sans" w:hint="eastAsia"/>
          <w:color w:val="2F5496" w:themeColor="accent5" w:themeShade="BF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（</w:t>
      </w:r>
      <w:r w:rsidRPr="0076073E">
        <w:rPr>
          <w:rFonts w:ascii="Open Sans" w:eastAsia="Times New Roman" w:hAnsi="Open Sans" w:cs="Open Sans" w:hint="eastAsia"/>
          <w:color w:val="2F5496" w:themeColor="accent5" w:themeShade="BF"/>
          <w:sz w:val="23"/>
          <w:szCs w:val="23"/>
          <w:lang w:eastAsia="de-CH" w:bidi="ar-SA"/>
        </w:rPr>
        <w:t>From: Congregational Worship of Capitol Hill Baptist Church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）</w:t>
      </w:r>
    </w:p>
    <w:p w14:paraId="36868DEE" w14:textId="6ABFB522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textAlignment w:val="auto"/>
        <w:rPr>
          <w:rFonts w:ascii="MS Gothic" w:eastAsia="MS Gothic" w:hAnsi="MS Gothic" w:cs="MS Gothic"/>
          <w:color w:val="2F5496" w:themeColor="accent5" w:themeShade="BF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歌</w:t>
      </w:r>
      <w:r w:rsidRPr="0076073E">
        <w:rPr>
          <w:rFonts w:ascii="Microsoft JhengHei" w:eastAsia="Microsoft JhengHei" w:hAnsi="Microsoft JhengHei" w:cs="Microsoft JhengHei" w:hint="eastAsia"/>
          <w:color w:val="2F5496" w:themeColor="accent5" w:themeShade="BF"/>
          <w:sz w:val="23"/>
          <w:szCs w:val="23"/>
          <w:lang w:eastAsia="de-CH" w:bidi="ar-SA"/>
        </w:rPr>
        <w:t>词（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Lyrics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）</w:t>
      </w:r>
    </w:p>
    <w:p w14:paraId="62FFA1A6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第一段（</w:t>
      </w: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VERSE 1</w:t>
      </w: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）</w:t>
      </w:r>
    </w:p>
    <w:p w14:paraId="03E9545F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The sands of time are sinking; The dawn of Heaven breaks;</w:t>
      </w:r>
    </w:p>
    <w:p w14:paraId="295665AE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The summer morn I’ve sighed for; The fair, sweet morn awakes;</w:t>
      </w:r>
    </w:p>
    <w:p w14:paraId="72877B48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Dark, dark hath been the midnight; But Dayspring is at hand,</w:t>
      </w:r>
    </w:p>
    <w:p w14:paraId="52916667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And glory, glory dwelleth in Immanuel’s land.</w:t>
      </w:r>
    </w:p>
    <w:p w14:paraId="2F1250F7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玉漏沙残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时将尽，天国即将破晓；</w:t>
      </w:r>
    </w:p>
    <w:p w14:paraId="6CB8DB82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所慕晨曦即将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临，甘甜加上奇妙。</w:t>
      </w:r>
    </w:p>
    <w:p w14:paraId="0ACA0AE2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虽经黑暗四围绕，晨光今已四照；</w:t>
      </w:r>
    </w:p>
    <w:p w14:paraId="04102EF0" w14:textId="7B0C50C1" w:rsid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Microsoft JhengHei" w:eastAsia="Microsoft JhengHei" w:hAnsi="Microsoft JhengHei" w:cs="Microsoft JhengHei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荣耀荣耀今充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满，以马内利之境。</w:t>
      </w:r>
    </w:p>
    <w:p w14:paraId="2283054F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</w:p>
    <w:p w14:paraId="7BE54E74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第二段（</w:t>
      </w: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VERSE 2</w:t>
      </w: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）</w:t>
      </w:r>
    </w:p>
    <w:p w14:paraId="26FFAADC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The King there in His beauty; Without a veil is seen;</w:t>
      </w:r>
    </w:p>
    <w:p w14:paraId="394A70FF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It were a well-spent journey; Though seven deaths lay between;</w:t>
      </w:r>
    </w:p>
    <w:p w14:paraId="77DDAD84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The Lamb with His fair army doth on Mount Zion stand,</w:t>
      </w:r>
    </w:p>
    <w:p w14:paraId="0E569AB7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And glory, glory dwelleth in Immanuel’s land.</w:t>
      </w:r>
    </w:p>
    <w:p w14:paraId="2B7A1867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万王之王极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华丽，万民瞻祂荣美；</w:t>
      </w:r>
    </w:p>
    <w:p w14:paraId="0606EA8F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路径佳美滴脂油，穿越幽谷死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荫；</w:t>
      </w:r>
    </w:p>
    <w:p w14:paraId="526119D5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神圣羔羊和圣徒，站立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锡安山巅，</w:t>
      </w:r>
    </w:p>
    <w:p w14:paraId="7228EED2" w14:textId="176F71A8" w:rsid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Microsoft JhengHei" w:eastAsia="Microsoft JhengHei" w:hAnsi="Microsoft JhengHei" w:cs="Microsoft JhengHei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荣耀荣耀今充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满，以马内利之境。</w:t>
      </w:r>
    </w:p>
    <w:p w14:paraId="2967F839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</w:p>
    <w:p w14:paraId="275EE474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第三段（</w:t>
      </w: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VERSE 3</w:t>
      </w: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）</w:t>
      </w:r>
    </w:p>
    <w:p w14:paraId="7E6EFAD9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lastRenderedPageBreak/>
        <w:t>O Christ, He is the fountain; The deep, deep well of love;</w:t>
      </w:r>
    </w:p>
    <w:p w14:paraId="029A4654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The streams on earthI’ve tasted; More deep I’ll drink above;</w:t>
      </w:r>
    </w:p>
    <w:p w14:paraId="7388C2C7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There to an ocean fullness His mercy doth expand,</w:t>
      </w:r>
    </w:p>
    <w:p w14:paraId="60A54A53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And glory, glory dwelleth in Immanuel’s land.</w:t>
      </w:r>
    </w:p>
    <w:p w14:paraId="402130A3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哦，基督你是泉源，源深甘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爱充满；</w:t>
      </w:r>
    </w:p>
    <w:p w14:paraId="5453B8ED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既在地浅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尝此泉，定必畅饮在天。</w:t>
      </w:r>
    </w:p>
    <w:p w14:paraId="2AEA4287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在彼主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爱直扩展</w:t>
      </w: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，犹如海洋涌溢；</w:t>
      </w:r>
    </w:p>
    <w:p w14:paraId="7806F421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荣耀荣耀仍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显露，以马内利之境。</w:t>
      </w:r>
    </w:p>
    <w:p w14:paraId="05C86B6E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</w:p>
    <w:p w14:paraId="74CE1D7F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第四段（</w:t>
      </w: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VERSE 4</w:t>
      </w: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）</w:t>
      </w:r>
    </w:p>
    <w:p w14:paraId="224E765E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With mercy and with judgment, my web of time He wove;</w:t>
      </w:r>
    </w:p>
    <w:p w14:paraId="371FB6E9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And always dews of sorrow were lustered with His love;</w:t>
      </w:r>
    </w:p>
    <w:p w14:paraId="56B8DC6A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I’ll bless the hand that guided, I’ll bless the heart that planned,</w:t>
      </w:r>
    </w:p>
    <w:p w14:paraId="0CECAB33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When throned where glory dwelleth in Immanuel’s land.</w:t>
      </w:r>
    </w:p>
    <w:p w14:paraId="6E706B16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祂以怜悯和审判，织成我的年代；</w:t>
      </w:r>
    </w:p>
    <w:p w14:paraId="69C92799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我所有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忧伤泪斑，也带爱的光彩。</w:t>
      </w:r>
    </w:p>
    <w:p w14:paraId="6500F51E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领我手段何巧妙，祂计划何纯正；</w:t>
      </w:r>
    </w:p>
    <w:p w14:paraId="70C8663F" w14:textId="14AA7368" w:rsid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Microsoft JhengHei" w:eastAsia="Microsoft JhengHei" w:hAnsi="Microsoft JhengHei" w:cs="Microsoft JhengHei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荣耀荣耀今充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满，以马内利之境。</w:t>
      </w:r>
    </w:p>
    <w:p w14:paraId="6A1A284F" w14:textId="6E92D7BE" w:rsidR="0076073E" w:rsidRDefault="0076073E">
      <w:pPr>
        <w:suppressAutoHyphens w:val="0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  <w:br w:type="page"/>
      </w:r>
    </w:p>
    <w:p w14:paraId="530783BC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val="de-CH"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lastRenderedPageBreak/>
        <w:t>第五段</w:t>
      </w: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（</w:t>
      </w: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val="de-CH" w:eastAsia="de-CH" w:bidi="ar-SA"/>
        </w:rPr>
        <w:t>VERSE 5</w:t>
      </w: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）</w:t>
      </w:r>
    </w:p>
    <w:p w14:paraId="62559F15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val="de-CH" w:eastAsia="de-CH" w:bidi="ar-SA"/>
        </w:rPr>
        <w:t xml:space="preserve">Oh! </w:t>
      </w: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I am my Beloved’s and my Beloved’s mine!</w:t>
      </w:r>
    </w:p>
    <w:p w14:paraId="09C4D607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He brings a poor, vile sinner into His “house of wine;”</w:t>
      </w:r>
    </w:p>
    <w:p w14:paraId="5F538583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I stand upon His merit, I know no other stand,</w:t>
      </w:r>
    </w:p>
    <w:p w14:paraId="2235CA8F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Not e’en where glory dwelleth in Immanuel’s land.</w:t>
      </w:r>
    </w:p>
    <w:p w14:paraId="04A88CDF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哦，我是属我良人，我良人也属我；</w:t>
      </w:r>
    </w:p>
    <w:p w14:paraId="5130EDF9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祂带我这卑贱身，进入祂的快乐。</w:t>
      </w:r>
    </w:p>
    <w:p w14:paraId="5D2654AE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那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时，我无他靠山，只靠救主功绩；</w:t>
      </w:r>
    </w:p>
    <w:p w14:paraId="228B6E48" w14:textId="08893C23" w:rsid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Microsoft JhengHei" w:eastAsia="Microsoft JhengHei" w:hAnsi="Microsoft JhengHei" w:cs="Microsoft JhengHei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前来荣耀所充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满，以马内利之境。</w:t>
      </w:r>
    </w:p>
    <w:p w14:paraId="3FDA3B22" w14:textId="77777777" w:rsid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MS Gothic" w:eastAsia="MS Gothic" w:hAnsi="MS Gothic" w:cs="MS Gothic"/>
          <w:color w:val="464646"/>
          <w:sz w:val="23"/>
          <w:szCs w:val="23"/>
          <w:lang w:eastAsia="de-CH" w:bidi="ar-SA"/>
        </w:rPr>
      </w:pPr>
    </w:p>
    <w:p w14:paraId="5A12762E" w14:textId="4CA061F1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第六段（</w:t>
      </w: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VERSE 6</w:t>
      </w: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）</w:t>
      </w:r>
    </w:p>
    <w:p w14:paraId="114C9B21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The bride eyes not her garments, but her dear Bridegroom’s face;</w:t>
      </w:r>
    </w:p>
    <w:p w14:paraId="42E8015A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I will not gaze at glory, but on my King of grace;</w:t>
      </w:r>
    </w:p>
    <w:p w14:paraId="5988B4A8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Not at the crown He giveth, but on His pierced hand;</w:t>
      </w:r>
    </w:p>
    <w:p w14:paraId="6C877E80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</w:pPr>
      <w:r w:rsidRPr="0076073E">
        <w:rPr>
          <w:rFonts w:ascii="Open Sans" w:eastAsia="Times New Roman" w:hAnsi="Open Sans" w:cs="Open Sans" w:hint="eastAsia"/>
          <w:color w:val="464646"/>
          <w:sz w:val="23"/>
          <w:szCs w:val="23"/>
          <w:lang w:eastAsia="de-CH" w:bidi="ar-SA"/>
        </w:rPr>
        <w:t>The Lamb is all the glory of Immanuel’s land.</w:t>
      </w:r>
    </w:p>
    <w:p w14:paraId="250CDCCD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新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妇不见她衣裳，只望所爱新郎；</w:t>
      </w:r>
    </w:p>
    <w:p w14:paraId="797F7850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我也不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见我荣耀，只是瞻仰我王。</w:t>
      </w:r>
    </w:p>
    <w:p w14:paraId="2A379F15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不是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祂所赐冠冕，乃是祂手伤痕；</w:t>
      </w:r>
    </w:p>
    <w:p w14:paraId="32DEB296" w14:textId="6679ADFA" w:rsidR="0076073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Microsoft JhengHei" w:eastAsia="Microsoft JhengHei" w:hAnsi="Microsoft JhengHei" w:cs="Microsoft JhengHei"/>
          <w:color w:val="464646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464646"/>
          <w:sz w:val="23"/>
          <w:szCs w:val="23"/>
          <w:lang w:eastAsia="de-CH" w:bidi="ar-SA"/>
        </w:rPr>
        <w:t>羔羊荣耀今充</w:t>
      </w:r>
      <w:r w:rsidRPr="0076073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满，以马内利之境。</w:t>
      </w:r>
    </w:p>
    <w:p w14:paraId="2475E2AF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center"/>
        <w:textAlignment w:val="auto"/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</w:pPr>
      <w:r w:rsidRPr="0076073E">
        <w:rPr>
          <w:rFonts w:ascii="Microsoft JhengHei" w:eastAsia="Microsoft JhengHei" w:hAnsi="Microsoft JhengHei" w:cs="Microsoft JhengHei" w:hint="eastAsia"/>
          <w:color w:val="2F5496" w:themeColor="accent5" w:themeShade="BF"/>
          <w:sz w:val="23"/>
          <w:szCs w:val="23"/>
          <w:lang w:eastAsia="de-CH" w:bidi="ar-SA"/>
        </w:rPr>
        <w:t>词（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Lyrics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）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Anne Ross Cousin (1857),</w:t>
      </w:r>
    </w:p>
    <w:p w14:paraId="59862445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center"/>
        <w:textAlignment w:val="auto"/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基于写</w:t>
      </w:r>
      <w:r w:rsidRPr="0076073E">
        <w:rPr>
          <w:rFonts w:ascii="Microsoft JhengHei" w:eastAsia="Microsoft JhengHei" w:hAnsi="Microsoft JhengHei" w:cs="Microsoft JhengHei" w:hint="eastAsia"/>
          <w:color w:val="2F5496" w:themeColor="accent5" w:themeShade="BF"/>
          <w:sz w:val="23"/>
          <w:szCs w:val="23"/>
          <w:lang w:eastAsia="de-CH" w:bidi="ar-SA"/>
        </w:rPr>
        <w:t>给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Samuel Rutherford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的信（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based on the letters of Samuel Rutherford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）</w:t>
      </w:r>
    </w:p>
    <w:p w14:paraId="0A2A5CF6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center"/>
        <w:textAlignment w:val="auto"/>
        <w:rPr>
          <w:rFonts w:ascii="Open Sans" w:eastAsia="Times New Roman" w:hAnsi="Open Sans" w:cs="Open Sans" w:hint="eastAsia"/>
          <w:color w:val="2F5496" w:themeColor="accent5" w:themeShade="BF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曲（</w:t>
      </w:r>
      <w:r w:rsidRPr="0076073E">
        <w:rPr>
          <w:rFonts w:ascii="Open Sans" w:eastAsia="Times New Roman" w:hAnsi="Open Sans" w:cs="Open Sans" w:hint="eastAsia"/>
          <w:color w:val="2F5496" w:themeColor="accent5" w:themeShade="BF"/>
          <w:sz w:val="23"/>
          <w:szCs w:val="23"/>
          <w:lang w:eastAsia="de-CH" w:bidi="ar-SA"/>
        </w:rPr>
        <w:t>Music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）</w:t>
      </w:r>
      <w:r w:rsidRPr="0076073E">
        <w:rPr>
          <w:rFonts w:ascii="Open Sans" w:eastAsia="Times New Roman" w:hAnsi="Open Sans" w:cs="Open Sans" w:hint="eastAsia"/>
          <w:color w:val="2F5496" w:themeColor="accent5" w:themeShade="BF"/>
          <w:sz w:val="23"/>
          <w:szCs w:val="23"/>
          <w:lang w:eastAsia="de-CH" w:bidi="ar-SA"/>
        </w:rPr>
        <w:t xml:space="preserve"> Constance Dever</w:t>
      </w:r>
    </w:p>
    <w:p w14:paraId="3123FCA7" w14:textId="77777777" w:rsidR="0076073E" w:rsidRPr="0076073E" w:rsidRDefault="0076073E" w:rsidP="0076073E">
      <w:pPr>
        <w:shd w:val="clear" w:color="auto" w:fill="FFFFFF"/>
        <w:suppressAutoHyphens w:val="0"/>
        <w:spacing w:after="195" w:line="375" w:lineRule="atLeast"/>
        <w:jc w:val="center"/>
        <w:textAlignment w:val="auto"/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</w:pP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年份（</w:t>
      </w:r>
      <w:r w:rsidRPr="0076073E">
        <w:rPr>
          <w:rFonts w:ascii="Open Sans" w:eastAsia="Times New Roman" w:hAnsi="Open Sans" w:cs="Open Sans" w:hint="eastAsia"/>
          <w:color w:val="2F5496" w:themeColor="accent5" w:themeShade="BF"/>
          <w:sz w:val="23"/>
          <w:szCs w:val="23"/>
          <w:lang w:eastAsia="de-CH" w:bidi="ar-SA"/>
        </w:rPr>
        <w:t>Year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）</w:t>
      </w:r>
      <w:r w:rsidRPr="0076073E">
        <w:rPr>
          <w:rFonts w:ascii="Open Sans" w:eastAsia="Times New Roman" w:hAnsi="Open Sans" w:cs="Open Sans" w:hint="eastAsia"/>
          <w:color w:val="2F5496" w:themeColor="accent5" w:themeShade="BF"/>
          <w:sz w:val="23"/>
          <w:szCs w:val="23"/>
          <w:lang w:eastAsia="de-CH" w:bidi="ar-SA"/>
        </w:rPr>
        <w:t xml:space="preserve"> 2009</w:t>
      </w:r>
    </w:p>
    <w:p w14:paraId="0F3DF58E" w14:textId="321B665D" w:rsidR="0076073E" w:rsidRDefault="0076073E" w:rsidP="0076073E">
      <w:pPr>
        <w:shd w:val="clear" w:color="auto" w:fill="FFFFFF"/>
        <w:suppressAutoHyphens w:val="0"/>
        <w:spacing w:after="195" w:line="375" w:lineRule="atLeast"/>
        <w:jc w:val="center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76073E">
        <w:rPr>
          <w:rFonts w:ascii="Microsoft JhengHei" w:eastAsia="Microsoft JhengHei" w:hAnsi="Microsoft JhengHei" w:cs="Microsoft JhengHei" w:hint="eastAsia"/>
          <w:color w:val="2F5496" w:themeColor="accent5" w:themeShade="BF"/>
          <w:sz w:val="23"/>
          <w:szCs w:val="23"/>
          <w:lang w:eastAsia="de-CH" w:bidi="ar-SA"/>
        </w:rPr>
        <w:t>译词（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Translator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）第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1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，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3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，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4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，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5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段：</w:t>
      </w:r>
      <w:r w:rsidRPr="0076073E">
        <w:rPr>
          <w:rFonts w:ascii="Microsoft JhengHei" w:eastAsia="Microsoft JhengHei" w:hAnsi="Microsoft JhengHei" w:cs="Microsoft JhengHei" w:hint="eastAsia"/>
          <w:color w:val="2F5496" w:themeColor="accent5" w:themeShade="BF"/>
          <w:sz w:val="23"/>
          <w:szCs w:val="23"/>
          <w:lang w:eastAsia="de-CH" w:bidi="ar-SA"/>
        </w:rPr>
        <w:t>选自《圣徒诗歌》第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532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首，中文</w:t>
      </w:r>
      <w:r w:rsidRPr="0076073E">
        <w:rPr>
          <w:rFonts w:ascii="Microsoft JhengHei" w:eastAsia="Microsoft JhengHei" w:hAnsi="Microsoft JhengHei" w:cs="Microsoft JhengHei" w:hint="eastAsia"/>
          <w:color w:val="2F5496" w:themeColor="accent5" w:themeShade="BF"/>
          <w:sz w:val="23"/>
          <w:szCs w:val="23"/>
          <w:lang w:eastAsia="de-CH" w:bidi="ar-SA"/>
        </w:rPr>
        <w:t>译词版权属美国见证出版社所有；第</w:t>
      </w:r>
      <w:r w:rsidRPr="0076073E">
        <w:rPr>
          <w:rFonts w:ascii="Open Sans" w:eastAsia="Times New Roman" w:hAnsi="Open Sans" w:cs="Open Sans"/>
          <w:color w:val="2F5496" w:themeColor="accent5" w:themeShade="BF"/>
          <w:sz w:val="23"/>
          <w:szCs w:val="23"/>
          <w:lang w:eastAsia="de-CH" w:bidi="ar-SA"/>
        </w:rPr>
        <w:t>2</w:t>
      </w:r>
      <w:r w:rsidRPr="0076073E">
        <w:rPr>
          <w:rFonts w:ascii="MS Gothic" w:eastAsia="MS Gothic" w:hAnsi="MS Gothic" w:cs="MS Gothic" w:hint="eastAsia"/>
          <w:color w:val="2F5496" w:themeColor="accent5" w:themeShade="BF"/>
          <w:sz w:val="23"/>
          <w:szCs w:val="23"/>
          <w:lang w:eastAsia="de-CH" w:bidi="ar-SA"/>
        </w:rPr>
        <w:t>段：</w:t>
      </w:r>
      <w:r w:rsidRPr="0076073E">
        <w:rPr>
          <w:rFonts w:ascii="Microsoft JhengHei" w:eastAsia="Microsoft JhengHei" w:hAnsi="Microsoft JhengHei" w:cs="Microsoft JhengHei" w:hint="eastAsia"/>
          <w:color w:val="2F5496" w:themeColor="accent5" w:themeShade="BF"/>
          <w:sz w:val="23"/>
          <w:szCs w:val="23"/>
          <w:lang w:eastAsia="de-CH" w:bidi="ar-SA"/>
        </w:rPr>
        <w:t>杨文皓</w:t>
      </w:r>
      <w:r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  <w:br w:type="page"/>
      </w:r>
    </w:p>
    <w:p w14:paraId="14E33046" w14:textId="77777777" w:rsidR="0076073E" w:rsidRPr="00882C7E" w:rsidRDefault="0076073E" w:rsidP="0076073E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</w:p>
    <w:p w14:paraId="4F94BC32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9D0202"/>
          <w:sz w:val="30"/>
          <w:szCs w:val="30"/>
          <w:lang w:eastAsia="de-CH" w:bidi="ar-SA"/>
        </w:rPr>
      </w:pPr>
      <w:r w:rsidRPr="00882C7E">
        <w:rPr>
          <w:rFonts w:ascii="Microsoft JhengHei" w:eastAsia="Microsoft JhengHei" w:hAnsi="Microsoft JhengHei" w:cs="Microsoft JhengHei" w:hint="eastAsia"/>
          <w:b/>
          <w:bCs/>
          <w:color w:val="9D0202"/>
          <w:sz w:val="30"/>
          <w:szCs w:val="30"/>
          <w:lang w:val="de-CH" w:eastAsia="de-CH" w:bidi="ar-SA"/>
        </w:rPr>
        <w:t>经文引用</w:t>
      </w:r>
      <w:r w:rsidRPr="00882C7E">
        <w:rPr>
          <w:rFonts w:ascii="Microsoft JhengHei" w:eastAsia="Microsoft JhengHei" w:hAnsi="Microsoft JhengHei" w:cs="Microsoft JhengHei" w:hint="eastAsia"/>
          <w:b/>
          <w:bCs/>
          <w:color w:val="9D0202"/>
          <w:sz w:val="30"/>
          <w:szCs w:val="30"/>
          <w:lang w:eastAsia="de-CH" w:bidi="ar-SA"/>
        </w:rPr>
        <w:t>（</w:t>
      </w:r>
      <w:r w:rsidRPr="00882C7E">
        <w:rPr>
          <w:rFonts w:ascii="Open Sans" w:eastAsia="Times New Roman" w:hAnsi="Open Sans" w:cs="Open Sans"/>
          <w:b/>
          <w:bCs/>
          <w:color w:val="9D0202"/>
          <w:sz w:val="30"/>
          <w:szCs w:val="30"/>
          <w:lang w:eastAsia="de-CH" w:bidi="ar-SA"/>
        </w:rPr>
        <w:t>Scripture Reference</w:t>
      </w:r>
      <w:r w:rsidRPr="00882C7E">
        <w:rPr>
          <w:rFonts w:ascii="MS Gothic" w:eastAsia="MS Gothic" w:hAnsi="MS Gothic" w:cs="MS Gothic"/>
          <w:b/>
          <w:bCs/>
          <w:color w:val="9D0202"/>
          <w:sz w:val="30"/>
          <w:szCs w:val="30"/>
          <w:lang w:eastAsia="de-CH" w:bidi="ar-SA"/>
        </w:rPr>
        <w:t>）</w:t>
      </w:r>
    </w:p>
    <w:p w14:paraId="1804B397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882C7E">
        <w:rPr>
          <w:rFonts w:ascii="MS Gothic" w:eastAsia="MS Gothic" w:hAnsi="MS Gothic" w:cs="MS Gothic" w:hint="eastAsia"/>
          <w:b/>
          <w:bCs/>
          <w:color w:val="464646"/>
          <w:sz w:val="23"/>
          <w:szCs w:val="23"/>
          <w:lang w:val="de-CH" w:eastAsia="de-CH" w:bidi="ar-SA"/>
        </w:rPr>
        <w:t>启示</w:t>
      </w:r>
      <w:r w:rsidRPr="00882C7E">
        <w:rPr>
          <w:rFonts w:ascii="Microsoft JhengHei" w:eastAsia="Microsoft JhengHei" w:hAnsi="Microsoft JhengHei" w:cs="Microsoft JhengHei" w:hint="eastAsia"/>
          <w:b/>
          <w:bCs/>
          <w:color w:val="464646"/>
          <w:sz w:val="23"/>
          <w:szCs w:val="23"/>
          <w:lang w:val="de-CH" w:eastAsia="de-CH" w:bidi="ar-SA"/>
        </w:rPr>
        <w:t>录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eastAsia="de-CH" w:bidi="ar-SA"/>
        </w:rPr>
        <w:t>5</w:t>
      </w:r>
      <w:r w:rsidRPr="00882C7E">
        <w:rPr>
          <w:rFonts w:ascii="MS Gothic" w:eastAsia="MS Gothic" w:hAnsi="MS Gothic" w:cs="MS Gothic" w:hint="eastAsia"/>
          <w:b/>
          <w:bCs/>
          <w:color w:val="464646"/>
          <w:sz w:val="23"/>
          <w:szCs w:val="23"/>
          <w:lang w:val="de-CH" w:eastAsia="de-CH" w:bidi="ar-SA"/>
        </w:rPr>
        <w:t>章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eastAsia="de-CH" w:bidi="ar-SA"/>
        </w:rPr>
        <w:t>6</w:t>
      </w:r>
      <w:r w:rsidRPr="00882C7E">
        <w:rPr>
          <w:rFonts w:ascii="MS Gothic" w:eastAsia="MS Gothic" w:hAnsi="MS Gothic" w:cs="MS Gothic" w:hint="eastAsia"/>
          <w:b/>
          <w:bCs/>
          <w:color w:val="464646"/>
          <w:sz w:val="23"/>
          <w:szCs w:val="23"/>
          <w:lang w:val="de-CH" w:eastAsia="de-CH" w:bidi="ar-SA"/>
        </w:rPr>
        <w:t>至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eastAsia="de-CH" w:bidi="ar-SA"/>
        </w:rPr>
        <w:t>14</w:t>
      </w:r>
      <w:r w:rsidRPr="00882C7E">
        <w:rPr>
          <w:rFonts w:ascii="Microsoft JhengHei" w:eastAsia="Microsoft JhengHei" w:hAnsi="Microsoft JhengHei" w:cs="Microsoft JhengHei" w:hint="eastAsia"/>
          <w:b/>
          <w:bCs/>
          <w:color w:val="464646"/>
          <w:sz w:val="23"/>
          <w:szCs w:val="23"/>
          <w:lang w:val="de-CH" w:eastAsia="de-CH" w:bidi="ar-SA"/>
        </w:rPr>
        <w:t>节</w:t>
      </w:r>
      <w:r w:rsidRPr="00882C7E">
        <w:rPr>
          <w:rFonts w:ascii="Microsoft JhengHei" w:eastAsia="Microsoft JhengHei" w:hAnsi="Microsoft JhengHei" w:cs="Microsoft JhengHei" w:hint="eastAsia"/>
          <w:b/>
          <w:bCs/>
          <w:color w:val="464646"/>
          <w:sz w:val="23"/>
          <w:szCs w:val="23"/>
          <w:lang w:eastAsia="de-CH" w:bidi="ar-SA"/>
        </w:rPr>
        <w:t>（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eastAsia="de-CH" w:bidi="ar-SA"/>
        </w:rPr>
        <w:t>Rev. 5:6-14</w:t>
      </w:r>
      <w:r w:rsidRPr="00882C7E">
        <w:rPr>
          <w:rFonts w:ascii="MS Gothic" w:eastAsia="MS Gothic" w:hAnsi="MS Gothic" w:cs="MS Gothic"/>
          <w:b/>
          <w:bCs/>
          <w:color w:val="464646"/>
          <w:sz w:val="23"/>
          <w:szCs w:val="23"/>
          <w:lang w:eastAsia="de-CH" w:bidi="ar-SA"/>
        </w:rPr>
        <w:t>）</w:t>
      </w:r>
    </w:p>
    <w:p w14:paraId="076A7124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</w:pP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我又看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见宝座与四活物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，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并长老之中有羔羊站立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，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像是被杀过的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，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有七角七眼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，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就是神的七灵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，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奉差遣往普天下去的。这羔羊前来，从坐宝座的右手里拿了书卷。他既拿了书卷，四活物和二十四位长老就俯伏在羔羊面前，各拿着琴和盛满了香的金炉；这香就是众圣徒的祈祷。他们唱新歌，说</w:t>
      </w:r>
      <w:r w:rsidRPr="00882C7E">
        <w:rPr>
          <w:rFonts w:ascii="MS Gothic" w:eastAsia="MS Gothic" w:hAnsi="MS Gothic" w:cs="MS Gothic"/>
          <w:color w:val="464646"/>
          <w:sz w:val="23"/>
          <w:szCs w:val="23"/>
          <w:lang w:val="de-CH" w:eastAsia="de-CH" w:bidi="ar-SA"/>
        </w:rPr>
        <w:t>：</w:t>
      </w:r>
    </w:p>
    <w:p w14:paraId="198317EB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</w:pP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你配拿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书卷，配揭开七印；因为你曾被杀，用自己的血</w:t>
      </w: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从各族、各方、各民、各国中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买了人来，叫他们归于神，又叫他们成为国民，作祭司归于神，在地上执掌王权</w:t>
      </w:r>
      <w:r w:rsidRPr="00882C7E">
        <w:rPr>
          <w:rFonts w:ascii="MS Gothic" w:eastAsia="MS Gothic" w:hAnsi="MS Gothic" w:cs="MS Gothic"/>
          <w:color w:val="464646"/>
          <w:sz w:val="23"/>
          <w:szCs w:val="23"/>
          <w:lang w:val="de-CH" w:eastAsia="de-CH" w:bidi="ar-SA"/>
        </w:rPr>
        <w:t>。</w:t>
      </w:r>
    </w:p>
    <w:p w14:paraId="553961CB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</w:pP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我又看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见且听见，宝座与活物并长老的周围有许多天使的声音；他们的数目有千千万万，大声说：曾被杀的羔羊是配得权柄、丰富、智慧、能力、尊贵、荣耀、颂赞的</w:t>
      </w:r>
      <w:r w:rsidRPr="00882C7E">
        <w:rPr>
          <w:rFonts w:ascii="MS Gothic" w:eastAsia="MS Gothic" w:hAnsi="MS Gothic" w:cs="MS Gothic"/>
          <w:color w:val="464646"/>
          <w:sz w:val="23"/>
          <w:szCs w:val="23"/>
          <w:lang w:val="de-CH" w:eastAsia="de-CH" w:bidi="ar-SA"/>
        </w:rPr>
        <w:t>。</w:t>
      </w:r>
    </w:p>
    <w:p w14:paraId="15699745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</w:pP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我又听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见在天上、地上、地底下、沧海里，和天地间一切所有被造之物，都说：但愿颂赞、尊贵、荣耀、权势都归给坐宝座的和羔羊，直到永永远远</w:t>
      </w:r>
      <w:r w:rsidRPr="00882C7E">
        <w:rPr>
          <w:rFonts w:ascii="MS Gothic" w:eastAsia="MS Gothic" w:hAnsi="MS Gothic" w:cs="MS Gothic"/>
          <w:color w:val="464646"/>
          <w:sz w:val="23"/>
          <w:szCs w:val="23"/>
          <w:lang w:val="de-CH" w:eastAsia="de-CH" w:bidi="ar-SA"/>
        </w:rPr>
        <w:t>！</w:t>
      </w:r>
    </w:p>
    <w:p w14:paraId="0EDCE279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</w:pP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四活物就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说：</w:t>
      </w:r>
      <w:r w:rsidRPr="00882C7E"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  <w:t>“</w:t>
      </w: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阿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们！</w:t>
      </w:r>
      <w:r w:rsidRPr="00882C7E"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  <w:t>”</w:t>
      </w: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众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长老也俯伏敬拜</w:t>
      </w:r>
      <w:r w:rsidRPr="00882C7E">
        <w:rPr>
          <w:rFonts w:ascii="MS Gothic" w:eastAsia="MS Gothic" w:hAnsi="MS Gothic" w:cs="MS Gothic"/>
          <w:color w:val="464646"/>
          <w:sz w:val="23"/>
          <w:szCs w:val="23"/>
          <w:lang w:val="de-CH" w:eastAsia="de-CH" w:bidi="ar-SA"/>
        </w:rPr>
        <w:t>。</w:t>
      </w:r>
    </w:p>
    <w:p w14:paraId="4AE8FC78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</w:pPr>
      <w:r w:rsidRPr="00882C7E">
        <w:rPr>
          <w:rFonts w:ascii="MS Gothic" w:eastAsia="MS Gothic" w:hAnsi="MS Gothic" w:cs="MS Gothic" w:hint="eastAsia"/>
          <w:b/>
          <w:bCs/>
          <w:color w:val="464646"/>
          <w:sz w:val="23"/>
          <w:szCs w:val="23"/>
          <w:lang w:val="de-CH" w:eastAsia="de-CH" w:bidi="ar-SA"/>
        </w:rPr>
        <w:t>启示</w:t>
      </w:r>
      <w:r w:rsidRPr="00882C7E">
        <w:rPr>
          <w:rFonts w:ascii="Microsoft JhengHei" w:eastAsia="Microsoft JhengHei" w:hAnsi="Microsoft JhengHei" w:cs="Microsoft JhengHei" w:hint="eastAsia"/>
          <w:b/>
          <w:bCs/>
          <w:color w:val="464646"/>
          <w:sz w:val="23"/>
          <w:szCs w:val="23"/>
          <w:lang w:val="de-CH" w:eastAsia="de-CH" w:bidi="ar-SA"/>
        </w:rPr>
        <w:t>录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val="de-CH" w:eastAsia="de-CH" w:bidi="ar-SA"/>
        </w:rPr>
        <w:t>21</w:t>
      </w:r>
      <w:r w:rsidRPr="00882C7E">
        <w:rPr>
          <w:rFonts w:ascii="MS Gothic" w:eastAsia="MS Gothic" w:hAnsi="MS Gothic" w:cs="MS Gothic" w:hint="eastAsia"/>
          <w:b/>
          <w:bCs/>
          <w:color w:val="464646"/>
          <w:sz w:val="23"/>
          <w:szCs w:val="23"/>
          <w:lang w:val="de-CH" w:eastAsia="de-CH" w:bidi="ar-SA"/>
        </w:rPr>
        <w:t>章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val="de-CH" w:eastAsia="de-CH" w:bidi="ar-SA"/>
        </w:rPr>
        <w:t>1</w:t>
      </w:r>
      <w:r w:rsidRPr="00882C7E">
        <w:rPr>
          <w:rFonts w:ascii="MS Gothic" w:eastAsia="MS Gothic" w:hAnsi="MS Gothic" w:cs="MS Gothic" w:hint="eastAsia"/>
          <w:b/>
          <w:bCs/>
          <w:color w:val="464646"/>
          <w:sz w:val="23"/>
          <w:szCs w:val="23"/>
          <w:lang w:val="de-CH" w:eastAsia="de-CH" w:bidi="ar-SA"/>
        </w:rPr>
        <w:t>至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val="de-CH" w:eastAsia="de-CH" w:bidi="ar-SA"/>
        </w:rPr>
        <w:t>7</w:t>
      </w:r>
      <w:r w:rsidRPr="00882C7E">
        <w:rPr>
          <w:rFonts w:ascii="Microsoft JhengHei" w:eastAsia="Microsoft JhengHei" w:hAnsi="Microsoft JhengHei" w:cs="Microsoft JhengHei" w:hint="eastAsia"/>
          <w:b/>
          <w:bCs/>
          <w:color w:val="464646"/>
          <w:sz w:val="23"/>
          <w:szCs w:val="23"/>
          <w:lang w:val="de-CH" w:eastAsia="de-CH" w:bidi="ar-SA"/>
        </w:rPr>
        <w:t>节（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val="de-CH" w:eastAsia="de-CH" w:bidi="ar-SA"/>
        </w:rPr>
        <w:t>Rev. 21:1-7</w:t>
      </w:r>
      <w:r w:rsidRPr="00882C7E">
        <w:rPr>
          <w:rFonts w:ascii="MS Gothic" w:eastAsia="MS Gothic" w:hAnsi="MS Gothic" w:cs="MS Gothic"/>
          <w:b/>
          <w:bCs/>
          <w:color w:val="464646"/>
          <w:sz w:val="23"/>
          <w:szCs w:val="23"/>
          <w:lang w:val="de-CH" w:eastAsia="de-CH" w:bidi="ar-SA"/>
        </w:rPr>
        <w:t>）</w:t>
      </w:r>
    </w:p>
    <w:p w14:paraId="672A707E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</w:pP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我又看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见一个新天新地；因为先前的天地已经过去了，海也不再有了。我又看见圣城新耶路撒冷由神那里从天而降，预备好了，就如新妇妆饰整齐，等候丈夫。我听见有大声音从宝座出来说：</w:t>
      </w:r>
      <w:r w:rsidRPr="00882C7E"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  <w:t>“</w:t>
      </w: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看哪，神的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帐幕在人间。他要与人同住，他们要作他的子民。神要亲自与他们同在，作他们的神。神要擦去他们一切的眼泪；不再有死</w:t>
      </w: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亡，也不再有悲哀、哭号、疼痛，因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为以前的事都过去了。</w:t>
      </w:r>
      <w:r w:rsidRPr="00882C7E"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  <w:t>”</w:t>
      </w:r>
    </w:p>
    <w:p w14:paraId="622A7700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</w:pP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坐宝座的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说：</w:t>
      </w:r>
      <w:r w:rsidRPr="00882C7E"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  <w:t>“</w:t>
      </w: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看哪，我将一切都更新了！</w:t>
      </w:r>
      <w:r w:rsidRPr="00882C7E"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  <w:t>”</w:t>
      </w: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又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说：</w:t>
      </w:r>
      <w:r w:rsidRPr="00882C7E"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  <w:t>“</w:t>
      </w: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你要写上；因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这些话是可信的，是真实的。</w:t>
      </w:r>
      <w:r w:rsidRPr="00882C7E"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  <w:t>”</w:t>
      </w: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他又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对我说：</w:t>
      </w:r>
      <w:r w:rsidRPr="00882C7E"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  <w:t>“</w:t>
      </w: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都成了！我是阿拉法，我是俄梅戛；我是初，我是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终。我要将生命泉的水白白赐给那口渴的人喝。得胜的，必承受这些为业：我要作他的神，他要作我的儿子</w:t>
      </w:r>
      <w:r w:rsidRPr="00882C7E">
        <w:rPr>
          <w:rFonts w:ascii="MS Gothic" w:eastAsia="MS Gothic" w:hAnsi="MS Gothic" w:cs="MS Gothic"/>
          <w:color w:val="464646"/>
          <w:sz w:val="23"/>
          <w:szCs w:val="23"/>
          <w:lang w:val="de-CH" w:eastAsia="de-CH" w:bidi="ar-SA"/>
        </w:rPr>
        <w:t>。</w:t>
      </w:r>
    </w:p>
    <w:p w14:paraId="1224240D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val="de-CH" w:eastAsia="de-CH" w:bidi="ar-SA"/>
        </w:rPr>
      </w:pPr>
      <w:r w:rsidRPr="00882C7E">
        <w:rPr>
          <w:rFonts w:ascii="MS Gothic" w:eastAsia="MS Gothic" w:hAnsi="MS Gothic" w:cs="MS Gothic" w:hint="eastAsia"/>
          <w:b/>
          <w:bCs/>
          <w:color w:val="464646"/>
          <w:sz w:val="23"/>
          <w:szCs w:val="23"/>
          <w:lang w:val="de-CH" w:eastAsia="de-CH" w:bidi="ar-SA"/>
        </w:rPr>
        <w:t>启示</w:t>
      </w:r>
      <w:r w:rsidRPr="00882C7E">
        <w:rPr>
          <w:rFonts w:ascii="Microsoft JhengHei" w:eastAsia="Microsoft JhengHei" w:hAnsi="Microsoft JhengHei" w:cs="Microsoft JhengHei" w:hint="eastAsia"/>
          <w:b/>
          <w:bCs/>
          <w:color w:val="464646"/>
          <w:sz w:val="23"/>
          <w:szCs w:val="23"/>
          <w:lang w:val="de-CH" w:eastAsia="de-CH" w:bidi="ar-SA"/>
        </w:rPr>
        <w:t>录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val="de-CH" w:eastAsia="de-CH" w:bidi="ar-SA"/>
        </w:rPr>
        <w:t>22</w:t>
      </w:r>
      <w:r w:rsidRPr="00882C7E">
        <w:rPr>
          <w:rFonts w:ascii="MS Gothic" w:eastAsia="MS Gothic" w:hAnsi="MS Gothic" w:cs="MS Gothic" w:hint="eastAsia"/>
          <w:b/>
          <w:bCs/>
          <w:color w:val="464646"/>
          <w:sz w:val="23"/>
          <w:szCs w:val="23"/>
          <w:lang w:val="de-CH" w:eastAsia="de-CH" w:bidi="ar-SA"/>
        </w:rPr>
        <w:t>章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val="de-CH" w:eastAsia="de-CH" w:bidi="ar-SA"/>
        </w:rPr>
        <w:t>1</w:t>
      </w:r>
      <w:r w:rsidRPr="00882C7E">
        <w:rPr>
          <w:rFonts w:ascii="MS Gothic" w:eastAsia="MS Gothic" w:hAnsi="MS Gothic" w:cs="MS Gothic" w:hint="eastAsia"/>
          <w:b/>
          <w:bCs/>
          <w:color w:val="464646"/>
          <w:sz w:val="23"/>
          <w:szCs w:val="23"/>
          <w:lang w:val="de-CH" w:eastAsia="de-CH" w:bidi="ar-SA"/>
        </w:rPr>
        <w:t>至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val="de-CH" w:eastAsia="de-CH" w:bidi="ar-SA"/>
        </w:rPr>
        <w:t>5</w:t>
      </w:r>
      <w:r w:rsidRPr="00882C7E">
        <w:rPr>
          <w:rFonts w:ascii="Microsoft JhengHei" w:eastAsia="Microsoft JhengHei" w:hAnsi="Microsoft JhengHei" w:cs="Microsoft JhengHei" w:hint="eastAsia"/>
          <w:b/>
          <w:bCs/>
          <w:color w:val="464646"/>
          <w:sz w:val="23"/>
          <w:szCs w:val="23"/>
          <w:lang w:val="de-CH" w:eastAsia="de-CH" w:bidi="ar-SA"/>
        </w:rPr>
        <w:t>节（</w:t>
      </w:r>
      <w:r w:rsidRPr="00882C7E">
        <w:rPr>
          <w:rFonts w:ascii="Open Sans" w:eastAsia="Times New Roman" w:hAnsi="Open Sans" w:cs="Open Sans"/>
          <w:b/>
          <w:bCs/>
          <w:color w:val="464646"/>
          <w:sz w:val="23"/>
          <w:szCs w:val="23"/>
          <w:lang w:val="de-CH" w:eastAsia="de-CH" w:bidi="ar-SA"/>
        </w:rPr>
        <w:t>Rev. 22:1-5</w:t>
      </w:r>
      <w:r w:rsidRPr="00882C7E">
        <w:rPr>
          <w:rFonts w:ascii="MS Gothic" w:eastAsia="MS Gothic" w:hAnsi="MS Gothic" w:cs="MS Gothic"/>
          <w:b/>
          <w:bCs/>
          <w:color w:val="464646"/>
          <w:sz w:val="23"/>
          <w:szCs w:val="23"/>
          <w:lang w:val="de-CH" w:eastAsia="de-CH" w:bidi="ar-SA"/>
        </w:rPr>
        <w:t>）</w:t>
      </w:r>
    </w:p>
    <w:p w14:paraId="0F87D387" w14:textId="77777777" w:rsidR="00C30DEB" w:rsidRPr="00882C7E" w:rsidRDefault="00C30DEB" w:rsidP="00C30DEB">
      <w:pPr>
        <w:shd w:val="clear" w:color="auto" w:fill="FFFFFF"/>
        <w:suppressAutoHyphens w:val="0"/>
        <w:spacing w:after="195" w:line="375" w:lineRule="atLeast"/>
        <w:jc w:val="both"/>
        <w:textAlignment w:val="auto"/>
        <w:rPr>
          <w:rFonts w:ascii="Open Sans" w:eastAsia="Times New Roman" w:hAnsi="Open Sans" w:cs="Open Sans"/>
          <w:color w:val="464646"/>
          <w:sz w:val="23"/>
          <w:szCs w:val="23"/>
          <w:lang w:eastAsia="de-CH" w:bidi="ar-SA"/>
        </w:rPr>
      </w:pP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天使又指示我在城内街道当中一道生命水的河，明亮如水晶，从神和羔羊的宝座流出来。在河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这边与那边有生命树，结十二样（或译：回）果子，每月都结果子；树上的叶子乃为医治万民</w:t>
      </w:r>
      <w:r w:rsidRPr="00882C7E">
        <w:rPr>
          <w:rFonts w:ascii="MS Gothic" w:eastAsia="MS Gothic" w:hAnsi="MS Gothic" w:cs="MS Gothic" w:hint="eastAsia"/>
          <w:color w:val="464646"/>
          <w:sz w:val="23"/>
          <w:szCs w:val="23"/>
          <w:lang w:val="de-CH" w:eastAsia="de-CH" w:bidi="ar-SA"/>
        </w:rPr>
        <w:t>。以后再没有咒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诅；在城里有神和羔羊的宝座；他的仆人都要侍奉他，也要见他的面。他的名字必写在他们的额上。不再有黑夜；他们也不用灯光、日光，因为主神要光照他们。他们要作王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eastAsia="de-CH" w:bidi="ar-SA"/>
        </w:rPr>
        <w:t>，</w:t>
      </w:r>
      <w:r w:rsidRPr="00882C7E">
        <w:rPr>
          <w:rFonts w:ascii="Microsoft JhengHei" w:eastAsia="Microsoft JhengHei" w:hAnsi="Microsoft JhengHei" w:cs="Microsoft JhengHei" w:hint="eastAsia"/>
          <w:color w:val="464646"/>
          <w:sz w:val="23"/>
          <w:szCs w:val="23"/>
          <w:lang w:val="de-CH" w:eastAsia="de-CH" w:bidi="ar-SA"/>
        </w:rPr>
        <w:t>直到永永远远</w:t>
      </w:r>
      <w:r w:rsidRPr="00882C7E">
        <w:rPr>
          <w:rFonts w:ascii="MS Gothic" w:eastAsia="MS Gothic" w:hAnsi="MS Gothic" w:cs="MS Gothic"/>
          <w:color w:val="464646"/>
          <w:sz w:val="23"/>
          <w:szCs w:val="23"/>
          <w:lang w:val="de-CH" w:eastAsia="de-CH" w:bidi="ar-SA"/>
        </w:rPr>
        <w:t>。</w:t>
      </w:r>
    </w:p>
    <w:p w14:paraId="68CA9C7C" w14:textId="36A48BD1" w:rsidR="00C30DEB" w:rsidRDefault="00C30DEB" w:rsidP="00C30DEB">
      <w:pPr>
        <w:jc w:val="center"/>
      </w:pPr>
    </w:p>
    <w:p w14:paraId="3FE234F6" w14:textId="77777777" w:rsidR="00C30DEB" w:rsidRDefault="00C30DEB" w:rsidP="00C30DEB"/>
    <w:p w14:paraId="05AEBC57" w14:textId="77777777" w:rsidR="00E7283D" w:rsidRDefault="00E7283D" w:rsidP="00E7283D">
      <w:pPr>
        <w:pStyle w:val="berschrift1"/>
        <w:shd w:val="clear" w:color="auto" w:fill="FFFFFF"/>
        <w:spacing w:after="195" w:line="810" w:lineRule="atLeast"/>
        <w:jc w:val="center"/>
        <w:rPr>
          <w:rFonts w:ascii="Cardo" w:hAnsi="Cardo"/>
          <w:b w:val="0"/>
          <w:bCs w:val="0"/>
          <w:color w:val="030303"/>
          <w:sz w:val="28"/>
          <w:szCs w:val="28"/>
        </w:rPr>
      </w:pPr>
    </w:p>
    <w:p w14:paraId="1926E4A7" w14:textId="77777777" w:rsidR="00E7283D" w:rsidRPr="0076073E" w:rsidRDefault="00E7283D" w:rsidP="00E7283D">
      <w:pPr>
        <w:pStyle w:val="berschrift1"/>
        <w:shd w:val="clear" w:color="auto" w:fill="FFFFFF"/>
        <w:spacing w:after="195" w:line="810" w:lineRule="atLeast"/>
        <w:jc w:val="center"/>
        <w:rPr>
          <w:rFonts w:ascii="Cardo" w:hAnsi="Cardo"/>
          <w:b w:val="0"/>
          <w:bCs w:val="0"/>
          <w:color w:val="FF0000"/>
          <w:sz w:val="52"/>
          <w:szCs w:val="52"/>
        </w:rPr>
      </w:pPr>
      <w:r w:rsidRPr="0076073E">
        <w:rPr>
          <w:rFonts w:ascii="Cardo" w:hAnsi="Cardo"/>
          <w:b w:val="0"/>
          <w:bCs w:val="0"/>
          <w:color w:val="FF0000"/>
          <w:sz w:val="52"/>
          <w:szCs w:val="52"/>
        </w:rPr>
        <w:t>the Sands of Time are Sinking</w:t>
      </w:r>
    </w:p>
    <w:p w14:paraId="56C3F46F" w14:textId="6F97445F" w:rsidR="00E7283D" w:rsidRPr="0076073E" w:rsidRDefault="00E7283D" w:rsidP="00E7283D">
      <w:pPr>
        <w:pStyle w:val="berschrift1"/>
        <w:shd w:val="clear" w:color="auto" w:fill="FFFFFF"/>
        <w:spacing w:after="195" w:line="810" w:lineRule="atLeast"/>
        <w:jc w:val="center"/>
        <w:rPr>
          <w:rFonts w:ascii="MS Mincho" w:eastAsiaTheme="minorEastAsia" w:hAnsi="MS Mincho" w:cs="MS Mincho"/>
          <w:b w:val="0"/>
          <w:bCs w:val="0"/>
          <w:color w:val="FF0000"/>
          <w:sz w:val="52"/>
          <w:szCs w:val="52"/>
        </w:rPr>
      </w:pPr>
      <w:r w:rsidRPr="0076073E">
        <w:rPr>
          <w:rFonts w:ascii="MS Mincho" w:eastAsia="MS Mincho" w:hAnsi="MS Mincho" w:cs="MS Mincho" w:hint="eastAsia"/>
          <w:b w:val="0"/>
          <w:bCs w:val="0"/>
          <w:color w:val="FF0000"/>
          <w:sz w:val="52"/>
          <w:szCs w:val="52"/>
        </w:rPr>
        <w:t>（玉漏沙残</w:t>
      </w:r>
      <w:r w:rsidRPr="0076073E">
        <w:rPr>
          <w:rFonts w:ascii="SimSun" w:eastAsia="SimSun" w:hAnsi="SimSun" w:cs="SimSun" w:hint="eastAsia"/>
          <w:b w:val="0"/>
          <w:bCs w:val="0"/>
          <w:color w:val="FF0000"/>
          <w:sz w:val="52"/>
          <w:szCs w:val="52"/>
        </w:rPr>
        <w:t>时将尽</w:t>
      </w:r>
      <w:r w:rsidRPr="0076073E">
        <w:rPr>
          <w:rFonts w:ascii="MS Mincho" w:eastAsia="MS Mincho" w:hAnsi="MS Mincho" w:cs="MS Mincho" w:hint="eastAsia"/>
          <w:b w:val="0"/>
          <w:bCs w:val="0"/>
          <w:color w:val="FF0000"/>
          <w:sz w:val="52"/>
          <w:szCs w:val="52"/>
        </w:rPr>
        <w:t>）</w:t>
      </w:r>
    </w:p>
    <w:p w14:paraId="36F463E9" w14:textId="77777777" w:rsidR="00E7283D" w:rsidRPr="00E7283D" w:rsidRDefault="00E7283D" w:rsidP="00E7283D">
      <w:pPr>
        <w:pStyle w:val="berschrift1"/>
        <w:shd w:val="clear" w:color="auto" w:fill="FFFFFF"/>
        <w:spacing w:after="195" w:line="810" w:lineRule="atLeast"/>
        <w:jc w:val="center"/>
        <w:rPr>
          <w:rFonts w:ascii="Cardo" w:eastAsiaTheme="minorEastAsia" w:hAnsi="Cardo" w:hint="eastAsia"/>
          <w:b w:val="0"/>
          <w:bCs w:val="0"/>
          <w:color w:val="030303"/>
          <w:sz w:val="28"/>
          <w:szCs w:val="28"/>
        </w:rPr>
      </w:pPr>
    </w:p>
    <w:p w14:paraId="36853691" w14:textId="77777777" w:rsidR="00E7283D" w:rsidRDefault="00E7283D" w:rsidP="00E7283D">
      <w:pPr>
        <w:jc w:val="center"/>
      </w:pPr>
      <w:r>
        <w:rPr>
          <w:noProof/>
        </w:rPr>
        <w:drawing>
          <wp:inline distT="0" distB="0" distL="0" distR="0" wp14:anchorId="3CA7590C" wp14:editId="11797291">
            <wp:extent cx="5924550" cy="5308768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112" cy="535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B3643" w14:textId="77777777" w:rsidR="00E7283D" w:rsidRDefault="00E7283D" w:rsidP="00E7283D">
      <w:pPr>
        <w:suppressAutoHyphens w:val="0"/>
        <w:jc w:val="center"/>
        <w:textAlignment w:val="auto"/>
        <w:rPr>
          <w:rFonts w:ascii="MS Mincho" w:eastAsia="MS Mincho" w:hAnsi="MS Mincho" w:cs="MS Mincho"/>
          <w:lang w:eastAsia="de-CH" w:bidi="ar-SA"/>
        </w:rPr>
      </w:pPr>
      <w:r>
        <w:rPr>
          <w:noProof/>
        </w:rPr>
        <w:lastRenderedPageBreak/>
        <w:drawing>
          <wp:inline distT="0" distB="0" distL="0" distR="0" wp14:anchorId="3035B8EA" wp14:editId="11A0A3DB">
            <wp:extent cx="6257925" cy="6316324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80" cy="635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D7D2A" w14:textId="621A9EBA" w:rsidR="00E7283D" w:rsidRDefault="00E7283D" w:rsidP="00E7283D">
      <w:pPr>
        <w:suppressAutoHyphens w:val="0"/>
        <w:textAlignment w:val="auto"/>
        <w:rPr>
          <w:rFonts w:ascii="MS Mincho" w:eastAsia="MS Mincho" w:hAnsi="MS Mincho" w:cs="MS Mincho"/>
          <w:lang w:eastAsia="de-CH" w:bidi="ar-SA"/>
        </w:rPr>
      </w:pPr>
    </w:p>
    <w:sectPr w:rsidR="00E7283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21BF1" w14:textId="77777777" w:rsidR="009F45FA" w:rsidRDefault="009F45FA" w:rsidP="006C2CBB">
      <w:r>
        <w:separator/>
      </w:r>
    </w:p>
  </w:endnote>
  <w:endnote w:type="continuationSeparator" w:id="0">
    <w:p w14:paraId="2F0B5662" w14:textId="77777777" w:rsidR="009F45FA" w:rsidRDefault="009F45FA" w:rsidP="006C2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rdo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11BA5" w14:textId="77777777" w:rsidR="006C2CBB" w:rsidRDefault="006C2CB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C092C" w14:textId="77777777" w:rsidR="006C2CBB" w:rsidRDefault="006C2CB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B2A83" w14:textId="77777777" w:rsidR="006C2CBB" w:rsidRDefault="006C2CB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D291D" w14:textId="77777777" w:rsidR="009F45FA" w:rsidRDefault="009F45FA" w:rsidP="006C2CBB">
      <w:r>
        <w:separator/>
      </w:r>
    </w:p>
  </w:footnote>
  <w:footnote w:type="continuationSeparator" w:id="0">
    <w:p w14:paraId="07811C7C" w14:textId="77777777" w:rsidR="009F45FA" w:rsidRDefault="009F45FA" w:rsidP="006C2C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577EE" w14:textId="77777777" w:rsidR="006C2CBB" w:rsidRDefault="006C2CB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C3B3B" w14:textId="77777777" w:rsidR="006C2CBB" w:rsidRDefault="006C2CB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33416" w14:textId="77777777" w:rsidR="006C2CBB" w:rsidRDefault="006C2CB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155F"/>
    <w:rsid w:val="0008325E"/>
    <w:rsid w:val="000F2BAC"/>
    <w:rsid w:val="00130F73"/>
    <w:rsid w:val="00161F7F"/>
    <w:rsid w:val="001713E9"/>
    <w:rsid w:val="001F3F90"/>
    <w:rsid w:val="00255AFD"/>
    <w:rsid w:val="00272C1D"/>
    <w:rsid w:val="0039155F"/>
    <w:rsid w:val="004220F7"/>
    <w:rsid w:val="00452561"/>
    <w:rsid w:val="00520050"/>
    <w:rsid w:val="00575D74"/>
    <w:rsid w:val="005C3966"/>
    <w:rsid w:val="00652CAD"/>
    <w:rsid w:val="006C2CBB"/>
    <w:rsid w:val="00724BDF"/>
    <w:rsid w:val="0076073E"/>
    <w:rsid w:val="007A1537"/>
    <w:rsid w:val="00833BFA"/>
    <w:rsid w:val="008545DE"/>
    <w:rsid w:val="00857F34"/>
    <w:rsid w:val="008816C8"/>
    <w:rsid w:val="00882C7E"/>
    <w:rsid w:val="008D48DB"/>
    <w:rsid w:val="00935731"/>
    <w:rsid w:val="009F1EDE"/>
    <w:rsid w:val="009F45FA"/>
    <w:rsid w:val="00A00324"/>
    <w:rsid w:val="00AC5033"/>
    <w:rsid w:val="00AF306C"/>
    <w:rsid w:val="00B823C0"/>
    <w:rsid w:val="00B96065"/>
    <w:rsid w:val="00BD3C38"/>
    <w:rsid w:val="00BD3FA6"/>
    <w:rsid w:val="00BE4BEB"/>
    <w:rsid w:val="00BF5058"/>
    <w:rsid w:val="00C30DEB"/>
    <w:rsid w:val="00C83BF9"/>
    <w:rsid w:val="00CD2D10"/>
    <w:rsid w:val="00CF1B22"/>
    <w:rsid w:val="00D27E5D"/>
    <w:rsid w:val="00DD25E7"/>
    <w:rsid w:val="00E7283D"/>
    <w:rsid w:val="00E8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uiPriority w:val="99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Cs w:val="20"/>
    </w:rPr>
  </w:style>
  <w:style w:type="numbering" w:customStyle="1" w:styleId="WW8Num2">
    <w:name w:val="WW8Num2"/>
    <w:qFormat/>
  </w:style>
  <w:style w:type="paragraph" w:styleId="Kopfzeile">
    <w:name w:val="header"/>
    <w:basedOn w:val="Standard"/>
    <w:link w:val="KopfzeileZchn"/>
    <w:uiPriority w:val="99"/>
    <w:unhideWhenUsed/>
    <w:rsid w:val="006C2CBB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sid w:val="006C2CBB"/>
    <w:rPr>
      <w:rFonts w:eastAsia="Droid Sans Fallback" w:cs="Mangal"/>
      <w:color w:val="00000A"/>
      <w:kern w:val="0"/>
      <w:sz w:val="24"/>
      <w:szCs w:val="21"/>
    </w:rPr>
  </w:style>
  <w:style w:type="paragraph" w:styleId="Fuzeile">
    <w:name w:val="footer"/>
    <w:basedOn w:val="Standard"/>
    <w:link w:val="FuzeileZchn"/>
    <w:uiPriority w:val="99"/>
    <w:unhideWhenUsed/>
    <w:rsid w:val="006C2CBB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sid w:val="006C2CBB"/>
    <w:rPr>
      <w:rFonts w:eastAsia="Droid Sans Fallback" w:cs="Mangal"/>
      <w:color w:val="00000A"/>
      <w:kern w:val="0"/>
      <w:sz w:val="24"/>
      <w:szCs w:val="21"/>
    </w:rPr>
  </w:style>
  <w:style w:type="paragraph" w:customStyle="1" w:styleId="has-text-color">
    <w:name w:val="has-text-color"/>
    <w:basedOn w:val="Standard"/>
    <w:rsid w:val="00882C7E"/>
    <w:pPr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/>
      <w:lang w:val="de-CH" w:eastAsia="de-CH" w:bidi="ar-SA"/>
    </w:rPr>
  </w:style>
  <w:style w:type="character" w:styleId="Fett">
    <w:name w:val="Strong"/>
    <w:basedOn w:val="Absatz-Standardschriftart"/>
    <w:uiPriority w:val="22"/>
    <w:qFormat/>
    <w:rsid w:val="00882C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6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feng-huo.ch/" TargetMode="External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455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136</cp:revision>
  <cp:lastPrinted>2019-05-03T12:49:00Z</cp:lastPrinted>
  <dcterms:created xsi:type="dcterms:W3CDTF">2018-02-16T09:07:00Z</dcterms:created>
  <dcterms:modified xsi:type="dcterms:W3CDTF">2021-09-29T18:39:00Z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